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3E" w:rsidRDefault="00151355" w:rsidP="00151355">
      <w:pPr>
        <w:jc w:val="center"/>
        <w:rPr>
          <w:b/>
        </w:rPr>
      </w:pPr>
      <w:r>
        <w:rPr>
          <w:b/>
        </w:rPr>
        <w:t>Pike County Board of Education</w:t>
      </w:r>
    </w:p>
    <w:p w:rsidR="00151355" w:rsidRDefault="00151355" w:rsidP="00151355">
      <w:pPr>
        <w:jc w:val="center"/>
        <w:rPr>
          <w:b/>
        </w:rPr>
      </w:pPr>
      <w:r>
        <w:rPr>
          <w:b/>
        </w:rPr>
        <w:t>Board Agenda</w:t>
      </w:r>
    </w:p>
    <w:p w:rsidR="00151355" w:rsidRDefault="00151355" w:rsidP="00151355">
      <w:pPr>
        <w:jc w:val="center"/>
        <w:rPr>
          <w:b/>
        </w:rPr>
      </w:pPr>
      <w:r>
        <w:rPr>
          <w:b/>
        </w:rPr>
        <w:t>May 16, 2011</w:t>
      </w:r>
    </w:p>
    <w:p w:rsidR="00151355" w:rsidRDefault="00151355" w:rsidP="00151355">
      <w:pPr>
        <w:jc w:val="center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151355" w:rsidRDefault="00151355" w:rsidP="00151355">
      <w:pPr>
        <w:ind w:left="360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Invocation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Minutes of April 18, 2011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Hearing of Delegations and Communications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Adoption of Agenda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Unfinished Business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Approved</w:t>
      </w:r>
      <w:r w:rsidR="003A4B30">
        <w:rPr>
          <w:b/>
        </w:rPr>
        <w:t xml:space="preserve"> Annual Budget</w:t>
      </w:r>
      <w:r>
        <w:rPr>
          <w:b/>
        </w:rPr>
        <w:t xml:space="preserve"> Amendment #1 for Fiscal Year 2011</w:t>
      </w:r>
    </w:p>
    <w:p w:rsidR="00151355" w:rsidRDefault="00151355" w:rsidP="00151355">
      <w:pPr>
        <w:ind w:left="720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Presentation of Financial Statement and Bank Reconcilement for the month of March 2011.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payment of payrolls for the month of April and account run dates of 4/22/11 &amp; 5/6/11.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Student transfer requests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awarding the bid for re-roofing of the Troy Pike Career Tech Center to K.C. Construction from Dothan.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one year extension of the original bid price from Petroleum Energy Products Co (PEPCO).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one year extension of the original bid price from Allied Waste Services.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the one year extension of the original bid price for propane from </w:t>
      </w:r>
      <w:proofErr w:type="spellStart"/>
      <w:r>
        <w:rPr>
          <w:b/>
        </w:rPr>
        <w:t>Dowdle</w:t>
      </w:r>
      <w:proofErr w:type="spellEnd"/>
      <w:r>
        <w:rPr>
          <w:b/>
        </w:rPr>
        <w:t xml:space="preserve"> Gas.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increase in the student, adult and a-la-carte meal prices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Default="00151355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for the Child Nutrition Program to change from Nutrient Standard based menus to Food Based </w:t>
      </w:r>
      <w:r w:rsidR="002C3727">
        <w:rPr>
          <w:b/>
        </w:rPr>
        <w:t>menu planning beginning July 1, 2011.</w:t>
      </w:r>
    </w:p>
    <w:p w:rsidR="002C3727" w:rsidRPr="002C3727" w:rsidRDefault="002C3727" w:rsidP="002C3727">
      <w:pPr>
        <w:pStyle w:val="ListParagraph"/>
        <w:rPr>
          <w:b/>
        </w:rPr>
      </w:pPr>
    </w:p>
    <w:p w:rsidR="002C3727" w:rsidRDefault="002C3727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Award the bid for bread for the Child Nutrition Program to Sara Lee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2C3727" w:rsidRPr="002C3727" w:rsidRDefault="002C3727" w:rsidP="002C3727">
      <w:pPr>
        <w:pStyle w:val="ListParagraph"/>
        <w:rPr>
          <w:b/>
        </w:rPr>
      </w:pPr>
    </w:p>
    <w:p w:rsidR="002C3727" w:rsidRDefault="002C3727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Award the bid for milk for the Child Nutrition Program to Dairy Fresh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2C3727" w:rsidRPr="002C3727" w:rsidRDefault="002C3727" w:rsidP="002C3727">
      <w:pPr>
        <w:pStyle w:val="ListParagraph"/>
        <w:rPr>
          <w:b/>
        </w:rPr>
      </w:pPr>
    </w:p>
    <w:p w:rsidR="002C3727" w:rsidRDefault="002C3727" w:rsidP="001513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Award the bid for Pest Control for the Child Nutrition Program to Meeks Termite and Pest Control for the 2011-2012 school </w:t>
      </w:r>
      <w:proofErr w:type="gramStart"/>
      <w:r>
        <w:rPr>
          <w:b/>
        </w:rPr>
        <w:t>year</w:t>
      </w:r>
      <w:proofErr w:type="gramEnd"/>
      <w:r>
        <w:rPr>
          <w:b/>
        </w:rPr>
        <w:t>.</w:t>
      </w:r>
    </w:p>
    <w:p w:rsidR="002C3727" w:rsidRPr="002C3727" w:rsidRDefault="002C3727" w:rsidP="002C3727">
      <w:pPr>
        <w:pStyle w:val="ListParagraph"/>
        <w:rPr>
          <w:b/>
        </w:rPr>
      </w:pPr>
    </w:p>
    <w:p w:rsidR="002C3727" w:rsidRDefault="002C3727" w:rsidP="002C37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the request for Dr.</w:t>
      </w:r>
      <w:r w:rsidR="005D6617">
        <w:rPr>
          <w:b/>
        </w:rPr>
        <w:t xml:space="preserve"> Mark Head to </w:t>
      </w:r>
      <w:r w:rsidR="0057241F">
        <w:rPr>
          <w:b/>
        </w:rPr>
        <w:t>attend the</w:t>
      </w:r>
      <w:r>
        <w:rPr>
          <w:b/>
        </w:rPr>
        <w:t xml:space="preserve"> CLAS Conference in Montgomery, June 18-22, 2011 and the Alabama Education Mega Conference in Mobile, July 17-22, 2011.</w:t>
      </w:r>
    </w:p>
    <w:p w:rsidR="002C3727" w:rsidRPr="002C3727" w:rsidRDefault="002C3727" w:rsidP="002C3727">
      <w:pPr>
        <w:pStyle w:val="ListParagraph"/>
        <w:rPr>
          <w:b/>
        </w:rPr>
      </w:pPr>
    </w:p>
    <w:p w:rsidR="002C3727" w:rsidRDefault="002C3727" w:rsidP="002C37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request for the FFA officers to take an over-night trip to the State FFA Convention June 8-10, 2011 in Montgomery.  Also approve the Equine Career Development Team competition in Auburn on June 7, 2011.</w:t>
      </w:r>
    </w:p>
    <w:p w:rsidR="002C3727" w:rsidRPr="002C3727" w:rsidRDefault="002C3727" w:rsidP="002C3727">
      <w:pPr>
        <w:pStyle w:val="ListParagraph"/>
        <w:rPr>
          <w:b/>
        </w:rPr>
      </w:pPr>
    </w:p>
    <w:p w:rsidR="002C3727" w:rsidRDefault="002C3727" w:rsidP="002C37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for SFC Young to attend the 6</w:t>
      </w:r>
      <w:r w:rsidRPr="002C3727">
        <w:rPr>
          <w:b/>
          <w:vertAlign w:val="superscript"/>
        </w:rPr>
        <w:t>th</w:t>
      </w:r>
      <w:r>
        <w:rPr>
          <w:b/>
        </w:rPr>
        <w:t xml:space="preserve"> Brigade In-Service Training, June 27-30, 2011 in Choctaw, Mississippi.</w:t>
      </w:r>
    </w:p>
    <w:p w:rsidR="002C3727" w:rsidRPr="002C3727" w:rsidRDefault="002C3727" w:rsidP="002C3727">
      <w:pPr>
        <w:pStyle w:val="ListParagraph"/>
        <w:rPr>
          <w:b/>
        </w:rPr>
      </w:pPr>
    </w:p>
    <w:p w:rsidR="002C3727" w:rsidRDefault="002C3727" w:rsidP="002C37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Approve for SFC Young and Major Morris to attend the Junior Cadet Leadership Camp/Summer Camp at Ft. McClellan, AL from June 5-10, 2011.  Ten cadets and both instructors will attend.  </w:t>
      </w:r>
      <w:r w:rsidR="00A0144B">
        <w:rPr>
          <w:b/>
        </w:rPr>
        <w:t>Travel expenses will be shared with Charles Henderson High School.</w:t>
      </w:r>
    </w:p>
    <w:p w:rsidR="00A0144B" w:rsidRPr="00A0144B" w:rsidRDefault="00A0144B" w:rsidP="00A0144B">
      <w:pPr>
        <w:pStyle w:val="ListParagraph"/>
        <w:rPr>
          <w:b/>
        </w:rPr>
      </w:pPr>
    </w:p>
    <w:p w:rsidR="00A0144B" w:rsidRDefault="00A0144B" w:rsidP="002C372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Approve for Stephanie Snyder, Daniel Re</w:t>
      </w:r>
      <w:r w:rsidR="0057241F">
        <w:rPr>
          <w:b/>
        </w:rPr>
        <w:t xml:space="preserve">eves, </w:t>
      </w:r>
      <w:proofErr w:type="spellStart"/>
      <w:r w:rsidR="0057241F">
        <w:rPr>
          <w:b/>
        </w:rPr>
        <w:t>Donnella</w:t>
      </w:r>
      <w:proofErr w:type="spellEnd"/>
      <w:r w:rsidR="0057241F">
        <w:rPr>
          <w:b/>
        </w:rPr>
        <w:t xml:space="preserve"> Carter,</w:t>
      </w:r>
      <w:r>
        <w:rPr>
          <w:b/>
        </w:rPr>
        <w:t xml:space="preserve"> Kim Head, Darrell Battles, Gentry Hassett, Kim Dunn and </w:t>
      </w:r>
      <w:proofErr w:type="spellStart"/>
      <w:r>
        <w:rPr>
          <w:b/>
        </w:rPr>
        <w:t>LaToya</w:t>
      </w:r>
      <w:proofErr w:type="spellEnd"/>
      <w:r>
        <w:rPr>
          <w:b/>
        </w:rPr>
        <w:t xml:space="preserve"> Gay to attend the Alabama Education Technology Conference in Birmingham, AL from June 14 – June 16, 2011.  All expenses will be paid by EETT Title II-D Competitive Grant Funds.</w:t>
      </w:r>
    </w:p>
    <w:p w:rsidR="00A0144B" w:rsidRDefault="00A0144B" w:rsidP="00A0144B">
      <w:pPr>
        <w:rPr>
          <w:b/>
        </w:rPr>
      </w:pPr>
    </w:p>
    <w:p w:rsidR="00A0144B" w:rsidRDefault="00A0144B" w:rsidP="00A0144B">
      <w:pPr>
        <w:rPr>
          <w:b/>
        </w:rPr>
      </w:pPr>
    </w:p>
    <w:p w:rsidR="00A0144B" w:rsidRDefault="00A0144B" w:rsidP="00A01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Personnel</w:t>
      </w:r>
    </w:p>
    <w:p w:rsidR="00A0144B" w:rsidRDefault="00A0144B" w:rsidP="00A0144B">
      <w:pPr>
        <w:ind w:left="360"/>
        <w:rPr>
          <w:b/>
        </w:rPr>
      </w:pPr>
    </w:p>
    <w:p w:rsidR="00A0144B" w:rsidRDefault="00A0144B" w:rsidP="00A014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Approve the retirement of Elizabeth Radford effective July 1, 2011.</w:t>
      </w:r>
    </w:p>
    <w:p w:rsidR="00A0144B" w:rsidRDefault="00A0144B" w:rsidP="00A0144B">
      <w:pPr>
        <w:ind w:left="720"/>
        <w:rPr>
          <w:b/>
        </w:rPr>
      </w:pPr>
    </w:p>
    <w:p w:rsidR="00A0144B" w:rsidRDefault="00A0144B" w:rsidP="00A014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Approve request for leave of absence for the 2011-2012 school year for Shondra Whitaker from Goshen High School.</w:t>
      </w:r>
    </w:p>
    <w:p w:rsidR="00A0144B" w:rsidRPr="00A0144B" w:rsidRDefault="00A0144B" w:rsidP="00A0144B">
      <w:pPr>
        <w:pStyle w:val="ListParagraph"/>
        <w:rPr>
          <w:b/>
        </w:rPr>
      </w:pPr>
    </w:p>
    <w:p w:rsidR="00A0144B" w:rsidRDefault="00A0144B" w:rsidP="00A014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request for Catastrophic Leave, Sick Leave Bank and Family Medical Leave for Mary Disney.</w:t>
      </w:r>
    </w:p>
    <w:p w:rsidR="00A0144B" w:rsidRPr="00A0144B" w:rsidRDefault="00A0144B" w:rsidP="00A0144B">
      <w:pPr>
        <w:pStyle w:val="ListParagraph"/>
        <w:rPr>
          <w:b/>
        </w:rPr>
      </w:pPr>
    </w:p>
    <w:p w:rsidR="00A0144B" w:rsidRDefault="005D6617" w:rsidP="00A014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Approve non-renewal of certified probationary employee.</w:t>
      </w:r>
    </w:p>
    <w:p w:rsidR="008C357B" w:rsidRPr="008C357B" w:rsidRDefault="008C357B" w:rsidP="008C357B">
      <w:pPr>
        <w:pStyle w:val="ListParagraph"/>
        <w:rPr>
          <w:b/>
        </w:rPr>
      </w:pPr>
    </w:p>
    <w:p w:rsidR="008C357B" w:rsidRDefault="008C357B" w:rsidP="00A0144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Approve the employment of Virginia Rodgers as CNP manager at Pike County Elementary School beginning August 1, 2011.</w:t>
      </w:r>
    </w:p>
    <w:p w:rsidR="00A0144B" w:rsidRDefault="00A0144B" w:rsidP="00A0144B">
      <w:pPr>
        <w:ind w:left="720"/>
        <w:rPr>
          <w:b/>
        </w:rPr>
      </w:pPr>
    </w:p>
    <w:p w:rsidR="00A0144B" w:rsidRDefault="00A0144B" w:rsidP="00A0144B">
      <w:pPr>
        <w:ind w:left="720"/>
        <w:rPr>
          <w:b/>
        </w:rPr>
      </w:pPr>
    </w:p>
    <w:p w:rsidR="00A0144B" w:rsidRDefault="00A0144B" w:rsidP="00A01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Business by members of the Board and Superintendent of Education not included on the Agenda.</w:t>
      </w:r>
    </w:p>
    <w:p w:rsidR="00A0144B" w:rsidRDefault="00A0144B" w:rsidP="00A0144B">
      <w:pPr>
        <w:rPr>
          <w:b/>
        </w:rPr>
      </w:pPr>
    </w:p>
    <w:p w:rsidR="00A0144B" w:rsidRPr="00A0144B" w:rsidRDefault="00A0144B" w:rsidP="00A014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Adjourn</w:t>
      </w:r>
    </w:p>
    <w:p w:rsidR="00151355" w:rsidRPr="00151355" w:rsidRDefault="00151355" w:rsidP="00151355">
      <w:pPr>
        <w:pStyle w:val="ListParagraph"/>
        <w:rPr>
          <w:b/>
        </w:rPr>
      </w:pPr>
    </w:p>
    <w:p w:rsidR="00151355" w:rsidRPr="00151355" w:rsidRDefault="00151355" w:rsidP="00151355">
      <w:pPr>
        <w:pStyle w:val="ListParagraph"/>
        <w:ind w:left="1440"/>
        <w:rPr>
          <w:b/>
        </w:rPr>
      </w:pPr>
    </w:p>
    <w:sectPr w:rsidR="00151355" w:rsidRPr="00151355" w:rsidSect="00203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7ECC"/>
    <w:multiLevelType w:val="hybridMultilevel"/>
    <w:tmpl w:val="3A3A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E5D0A"/>
    <w:multiLevelType w:val="hybridMultilevel"/>
    <w:tmpl w:val="FECA50E8"/>
    <w:lvl w:ilvl="0" w:tplc="5560C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54760"/>
    <w:multiLevelType w:val="hybridMultilevel"/>
    <w:tmpl w:val="C9601F0C"/>
    <w:lvl w:ilvl="0" w:tplc="2C565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151355"/>
    <w:rsid w:val="00151355"/>
    <w:rsid w:val="00203C3E"/>
    <w:rsid w:val="002C3727"/>
    <w:rsid w:val="003A4B30"/>
    <w:rsid w:val="0057241F"/>
    <w:rsid w:val="005D6617"/>
    <w:rsid w:val="008C357B"/>
    <w:rsid w:val="00A0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515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5</cp:revision>
  <cp:lastPrinted>2011-05-12T15:57:00Z</cp:lastPrinted>
  <dcterms:created xsi:type="dcterms:W3CDTF">2011-05-11T20:13:00Z</dcterms:created>
  <dcterms:modified xsi:type="dcterms:W3CDTF">2011-05-12T16:00:00Z</dcterms:modified>
</cp:coreProperties>
</file>